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EA" w:rsidRPr="008F36F0" w:rsidRDefault="00EF6EEA" w:rsidP="00EF6EEA">
      <w:pPr>
        <w:suppressAutoHyphens w:val="0"/>
        <w:ind w:left="5664" w:firstLine="708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 xml:space="preserve">Załącznik nr </w:t>
      </w:r>
      <w:r>
        <w:rPr>
          <w:sz w:val="20"/>
          <w:szCs w:val="20"/>
          <w:lang w:eastAsia="pl-PL"/>
        </w:rPr>
        <w:t>1</w:t>
      </w:r>
    </w:p>
    <w:p w:rsidR="00EF6EEA" w:rsidRPr="008F36F0" w:rsidRDefault="00EF6EEA" w:rsidP="00EF6EEA">
      <w:pPr>
        <w:suppressAutoHyphens w:val="0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  <w:t>do Uchwały</w:t>
      </w:r>
      <w:r>
        <w:rPr>
          <w:sz w:val="20"/>
          <w:szCs w:val="20"/>
          <w:lang w:eastAsia="pl-PL"/>
        </w:rPr>
        <w:t xml:space="preserve"> Nr</w:t>
      </w:r>
      <w:r w:rsidR="00AA657C">
        <w:rPr>
          <w:sz w:val="20"/>
          <w:szCs w:val="20"/>
          <w:lang w:eastAsia="pl-PL"/>
        </w:rPr>
        <w:t xml:space="preserve"> 5126/2022</w:t>
      </w:r>
      <w:r>
        <w:rPr>
          <w:sz w:val="20"/>
          <w:szCs w:val="20"/>
          <w:lang w:eastAsia="pl-PL"/>
        </w:rPr>
        <w:t xml:space="preserve"> </w:t>
      </w:r>
    </w:p>
    <w:p w:rsidR="00EF6EEA" w:rsidRPr="008F36F0" w:rsidRDefault="00EF6EEA" w:rsidP="00EF6EEA">
      <w:pPr>
        <w:suppressAutoHyphens w:val="0"/>
        <w:ind w:left="6372" w:firstLine="9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>Zarządu Województwa Wielkopolskiego</w:t>
      </w:r>
    </w:p>
    <w:p w:rsidR="00EF6EEA" w:rsidRPr="008F36F0" w:rsidRDefault="00EF6EEA" w:rsidP="00EF6EEA">
      <w:pPr>
        <w:suppressAutoHyphens w:val="0"/>
        <w:ind w:left="6372" w:firstLine="9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>z dnia</w:t>
      </w:r>
      <w:r w:rsidR="00AA657C">
        <w:rPr>
          <w:sz w:val="20"/>
          <w:szCs w:val="20"/>
          <w:lang w:eastAsia="pl-PL"/>
        </w:rPr>
        <w:t xml:space="preserve"> 8 czerwca 2022 r. </w:t>
      </w:r>
      <w:bookmarkStart w:id="0" w:name="_GoBack"/>
      <w:bookmarkEnd w:id="0"/>
    </w:p>
    <w:p w:rsidR="00EF6EEA" w:rsidRPr="008F36F0" w:rsidRDefault="00EF6EEA" w:rsidP="00EF6EEA">
      <w:pPr>
        <w:tabs>
          <w:tab w:val="left" w:pos="426"/>
        </w:tabs>
        <w:suppressAutoHyphens w:val="0"/>
        <w:spacing w:line="360" w:lineRule="auto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REGULAMIN KONKURSU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 TYTUŁ 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b/>
          <w:sz w:val="28"/>
          <w:szCs w:val="28"/>
          <w:lang w:eastAsia="pl-PL"/>
        </w:rPr>
      </w:pPr>
      <w:r w:rsidRPr="008F36F0">
        <w:rPr>
          <w:b/>
          <w:sz w:val="28"/>
          <w:szCs w:val="28"/>
          <w:lang w:eastAsia="pl-PL"/>
        </w:rPr>
        <w:t xml:space="preserve">WIELKOPOLSKA SZKOŁA ROKU </w:t>
      </w:r>
    </w:p>
    <w:p w:rsidR="00EF6EEA" w:rsidRPr="008F36F0" w:rsidRDefault="00EF6EEA" w:rsidP="00EF6EEA">
      <w:pPr>
        <w:suppressAutoHyphens w:val="0"/>
        <w:spacing w:line="360" w:lineRule="auto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§1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Postanowienia wstępne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Regulamin niniejszy określa zasady przeprowadzenia Konkursu o tytuł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(zwanego dalej Konkursem).</w:t>
      </w:r>
    </w:p>
    <w:p w:rsidR="00EF6EEA" w:rsidRPr="008F36F0" w:rsidRDefault="00EF6EEA" w:rsidP="00EF6EE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Konkurs został ustanowiony przez Zarząd Województwa Wielkopolskiego, który jest jednocześnie jego organizatorem.</w:t>
      </w:r>
    </w:p>
    <w:p w:rsidR="00EF6EEA" w:rsidRPr="008F36F0" w:rsidRDefault="00EF6EEA" w:rsidP="00EF6EE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Konkurs organizowany jest raz w roku. </w:t>
      </w:r>
    </w:p>
    <w:p w:rsidR="003017B4" w:rsidRDefault="00EF6EEA" w:rsidP="00EF6EE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Koordynatorem Konkursu prowadzącym obsługę organizacyjną jest Departament Edukacji i Nauki Urzędu Marszałkowskiego Województwa Wielkopolskiego w Poznaniu,</w:t>
      </w:r>
      <w:r w:rsidR="003017B4">
        <w:rPr>
          <w:sz w:val="22"/>
          <w:szCs w:val="22"/>
          <w:lang w:eastAsia="pl-PL"/>
        </w:rPr>
        <w:t xml:space="preserve"> </w:t>
      </w:r>
      <w:r w:rsidRPr="008F36F0">
        <w:rPr>
          <w:sz w:val="22"/>
          <w:szCs w:val="22"/>
          <w:lang w:eastAsia="pl-PL"/>
        </w:rPr>
        <w:t xml:space="preserve">al. Niepodległości 34, </w:t>
      </w:r>
    </w:p>
    <w:p w:rsidR="00EF6EEA" w:rsidRPr="008F36F0" w:rsidRDefault="00EF6EEA" w:rsidP="003017B4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tel.: </w:t>
      </w:r>
      <w:r w:rsidRPr="008F36F0">
        <w:rPr>
          <w:spacing w:val="-20"/>
          <w:sz w:val="22"/>
          <w:szCs w:val="22"/>
          <w:lang w:eastAsia="pl-PL"/>
        </w:rPr>
        <w:t>61 626 65 70</w:t>
      </w:r>
      <w:r w:rsidRPr="008F36F0">
        <w:rPr>
          <w:sz w:val="22"/>
          <w:szCs w:val="22"/>
          <w:lang w:eastAsia="pl-PL"/>
        </w:rPr>
        <w:t xml:space="preserve">, e-mail: </w:t>
      </w:r>
      <w:hyperlink r:id="rId6" w:history="1">
        <w:r w:rsidRPr="008F36F0">
          <w:rPr>
            <w:sz w:val="22"/>
            <w:szCs w:val="22"/>
            <w:lang w:eastAsia="pl-PL"/>
          </w:rPr>
          <w:t>edukacja@umww.pl</w:t>
        </w:r>
      </w:hyperlink>
      <w:r w:rsidRPr="008F36F0">
        <w:rPr>
          <w:sz w:val="22"/>
          <w:szCs w:val="22"/>
          <w:lang w:eastAsia="pl-PL"/>
        </w:rPr>
        <w:t xml:space="preserve"> (zwany dalej Departamentem Edukacji  i Nauki).</w:t>
      </w:r>
    </w:p>
    <w:p w:rsidR="009A6C9F" w:rsidRDefault="009A6C9F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§2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Cel Konkursu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Celem Konkursu o tytuł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jest wyróżnienie wielkopolskich przedszkoli oraz szkół kształtujących wśród uczniów poczucie własnej tożsamości </w:t>
      </w:r>
      <w:r w:rsidR="00363315">
        <w:rPr>
          <w:sz w:val="22"/>
          <w:szCs w:val="22"/>
          <w:lang w:eastAsia="pl-PL"/>
        </w:rPr>
        <w:t xml:space="preserve">regionalnej, narodowej i europejskiej </w:t>
      </w:r>
      <w:r w:rsidRPr="008F36F0">
        <w:rPr>
          <w:sz w:val="22"/>
          <w:szCs w:val="22"/>
          <w:lang w:eastAsia="pl-PL"/>
        </w:rPr>
        <w:t xml:space="preserve">z jednoczesnym modelowaniem wzorca nowoczesnego Wielkopolanina. 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§3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Warunki Konkursu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Konkursie mogą wziąć udział przedszkola, szkoły podstawowe, szkoły ponadpodstawowe oraz zespoły szkół różnych typów z terenu Wielkopolski (zwane dalej szkołami).</w:t>
      </w:r>
    </w:p>
    <w:p w:rsidR="00EF6EEA" w:rsidRPr="008F36F0" w:rsidRDefault="00EF6EEA" w:rsidP="00EF6EEA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Warunkiem uczestnictwa w Konkursie jest złożenie w terminie do </w:t>
      </w:r>
      <w:r w:rsidR="008B2067">
        <w:rPr>
          <w:sz w:val="22"/>
          <w:szCs w:val="22"/>
          <w:lang w:eastAsia="pl-PL"/>
        </w:rPr>
        <w:t>15 września</w:t>
      </w:r>
      <w:r w:rsidRPr="008F36F0">
        <w:rPr>
          <w:sz w:val="22"/>
          <w:szCs w:val="22"/>
          <w:lang w:eastAsia="pl-PL"/>
        </w:rPr>
        <w:t xml:space="preserve"> danego roku wypełnionego formularza zgłoszeniowego (wg wzoru stanowiącego załącznik do niniejszego Regulaminu). 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§4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Procedura zgłaszania kandydatur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Zgłoszenia szkoły do tytułu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może dokonać:</w:t>
      </w:r>
    </w:p>
    <w:p w:rsidR="00EF6EEA" w:rsidRPr="008F36F0" w:rsidRDefault="00EF6EEA" w:rsidP="00EF6EEA">
      <w:pPr>
        <w:numPr>
          <w:ilvl w:val="0"/>
          <w:numId w:val="16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Dyrektor szkoły lub placówki,</w:t>
      </w:r>
    </w:p>
    <w:p w:rsidR="00EF6EEA" w:rsidRPr="008F36F0" w:rsidRDefault="00EF6EEA" w:rsidP="00EF6EEA">
      <w:pPr>
        <w:numPr>
          <w:ilvl w:val="0"/>
          <w:numId w:val="16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Organ Prowadzący,</w:t>
      </w:r>
    </w:p>
    <w:p w:rsidR="00EF6EEA" w:rsidRPr="008F36F0" w:rsidRDefault="00EF6EEA" w:rsidP="00EF6EEA">
      <w:pPr>
        <w:numPr>
          <w:ilvl w:val="0"/>
          <w:numId w:val="16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Rada Pedagogiczna,</w:t>
      </w:r>
    </w:p>
    <w:p w:rsidR="00EF6EEA" w:rsidRPr="008F36F0" w:rsidRDefault="00EF6EEA" w:rsidP="00EF6EEA">
      <w:pPr>
        <w:numPr>
          <w:ilvl w:val="0"/>
          <w:numId w:val="16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Rada Rodziców.</w:t>
      </w:r>
    </w:p>
    <w:p w:rsidR="00A118A0" w:rsidRPr="008F36F0" w:rsidRDefault="00A118A0" w:rsidP="00A118A0">
      <w:pPr>
        <w:numPr>
          <w:ilvl w:val="1"/>
          <w:numId w:val="6"/>
        </w:numPr>
        <w:tabs>
          <w:tab w:val="clear" w:pos="1460"/>
          <w:tab w:val="num" w:pos="426"/>
        </w:tabs>
        <w:suppressAutoHyphens w:val="0"/>
        <w:spacing w:line="360" w:lineRule="auto"/>
        <w:ind w:left="360" w:hanging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Formularze zgłoszeniowe należy</w:t>
      </w:r>
      <w:r>
        <w:rPr>
          <w:sz w:val="22"/>
          <w:szCs w:val="22"/>
          <w:lang w:eastAsia="pl-PL"/>
        </w:rPr>
        <w:t xml:space="preserve"> złożyć do 15 września danego roku</w:t>
      </w:r>
      <w:r w:rsidRPr="008F36F0">
        <w:rPr>
          <w:sz w:val="22"/>
          <w:szCs w:val="22"/>
          <w:lang w:eastAsia="pl-PL"/>
        </w:rPr>
        <w:t>:</w:t>
      </w:r>
    </w:p>
    <w:p w:rsidR="00A118A0" w:rsidRDefault="00A118A0" w:rsidP="00A118A0">
      <w:pPr>
        <w:numPr>
          <w:ilvl w:val="1"/>
          <w:numId w:val="17"/>
        </w:numPr>
        <w:tabs>
          <w:tab w:val="clear" w:pos="1440"/>
        </w:tabs>
        <w:suppressAutoHyphens w:val="0"/>
        <w:spacing w:line="360" w:lineRule="auto"/>
        <w:ind w:left="709" w:hanging="425"/>
        <w:jc w:val="both"/>
        <w:rPr>
          <w:sz w:val="22"/>
          <w:szCs w:val="22"/>
          <w:lang w:eastAsia="pl-PL"/>
        </w:rPr>
      </w:pPr>
      <w:r w:rsidRPr="00A443C8">
        <w:rPr>
          <w:sz w:val="22"/>
          <w:szCs w:val="22"/>
        </w:rPr>
        <w:t>w</w:t>
      </w:r>
      <w:r w:rsidRPr="00A443C8">
        <w:rPr>
          <w:sz w:val="22"/>
          <w:szCs w:val="22"/>
          <w:lang w:eastAsia="pl-PL"/>
        </w:rPr>
        <w:t xml:space="preserve"> formie papierowej, w kopercie z dopiskiem „</w:t>
      </w:r>
      <w:r>
        <w:rPr>
          <w:i/>
          <w:sz w:val="22"/>
          <w:szCs w:val="22"/>
          <w:lang w:eastAsia="pl-PL"/>
        </w:rPr>
        <w:t xml:space="preserve">Wielkopolska Szkoła </w:t>
      </w:r>
      <w:r w:rsidRPr="008F36F0">
        <w:rPr>
          <w:i/>
          <w:sz w:val="22"/>
          <w:szCs w:val="22"/>
          <w:lang w:eastAsia="pl-PL"/>
        </w:rPr>
        <w:t>Roku</w:t>
      </w:r>
      <w:r w:rsidRPr="00A443C8">
        <w:rPr>
          <w:sz w:val="22"/>
          <w:szCs w:val="22"/>
          <w:lang w:eastAsia="pl-PL"/>
        </w:rPr>
        <w:t>” – osobiście lub za pośrednictwem poczty bądź kuriera w godzinach pracy Urzędu Marszałkowskiego Województwa Wielkopolskiego w Poznaniu przy al. Niepodległości 34 (Punkt Kancelaryjny na parterze), lub</w:t>
      </w:r>
      <w:r w:rsidRPr="00A443C8">
        <w:rPr>
          <w:sz w:val="22"/>
          <w:szCs w:val="22"/>
        </w:rPr>
        <w:t xml:space="preserve"> </w:t>
      </w:r>
    </w:p>
    <w:p w:rsidR="00A118A0" w:rsidRPr="00A443C8" w:rsidRDefault="00A118A0" w:rsidP="00A118A0">
      <w:pPr>
        <w:numPr>
          <w:ilvl w:val="1"/>
          <w:numId w:val="17"/>
        </w:numPr>
        <w:tabs>
          <w:tab w:val="clear" w:pos="1440"/>
        </w:tabs>
        <w:suppressAutoHyphens w:val="0"/>
        <w:spacing w:line="360" w:lineRule="auto"/>
        <w:ind w:left="709" w:hanging="425"/>
        <w:jc w:val="both"/>
        <w:rPr>
          <w:sz w:val="22"/>
          <w:szCs w:val="22"/>
          <w:lang w:eastAsia="pl-PL"/>
        </w:rPr>
      </w:pPr>
      <w:r w:rsidRPr="00A443C8">
        <w:rPr>
          <w:sz w:val="22"/>
          <w:szCs w:val="22"/>
        </w:rPr>
        <w:t xml:space="preserve">w formie elektronicznej poprzez skrytkę </w:t>
      </w:r>
      <w:proofErr w:type="spellStart"/>
      <w:r w:rsidRPr="00A443C8">
        <w:rPr>
          <w:sz w:val="22"/>
          <w:szCs w:val="22"/>
        </w:rPr>
        <w:t>ePUAP</w:t>
      </w:r>
      <w:proofErr w:type="spellEnd"/>
      <w:r w:rsidRPr="00A443C8">
        <w:rPr>
          <w:sz w:val="22"/>
          <w:szCs w:val="22"/>
        </w:rPr>
        <w:t>:/</w:t>
      </w:r>
      <w:proofErr w:type="spellStart"/>
      <w:r w:rsidRPr="00A443C8">
        <w:rPr>
          <w:sz w:val="22"/>
          <w:szCs w:val="22"/>
        </w:rPr>
        <w:t>umarszwlkp</w:t>
      </w:r>
      <w:proofErr w:type="spellEnd"/>
      <w:r w:rsidRPr="00A443C8">
        <w:rPr>
          <w:sz w:val="22"/>
          <w:szCs w:val="22"/>
        </w:rPr>
        <w:t>/</w:t>
      </w:r>
      <w:proofErr w:type="spellStart"/>
      <w:r w:rsidRPr="00A443C8"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.</w:t>
      </w:r>
    </w:p>
    <w:p w:rsidR="00A118A0" w:rsidRDefault="00A118A0" w:rsidP="00A118A0">
      <w:pPr>
        <w:numPr>
          <w:ilvl w:val="1"/>
          <w:numId w:val="6"/>
        </w:numPr>
        <w:tabs>
          <w:tab w:val="clear" w:pos="1460"/>
          <w:tab w:val="num" w:pos="567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O przyjęciu </w:t>
      </w:r>
      <w:r w:rsidRPr="00A443C8">
        <w:rPr>
          <w:sz w:val="22"/>
          <w:szCs w:val="22"/>
          <w:lang w:eastAsia="pl-PL"/>
        </w:rPr>
        <w:t>wniosku decyduje data wpływu do Urzędu Marszałkowskiego w Poznaniu. Wnioski złożone po terminie nie będą rozpatrywane.</w:t>
      </w:r>
    </w:p>
    <w:p w:rsidR="00A118A0" w:rsidRDefault="00EF6EEA" w:rsidP="00A118A0">
      <w:pPr>
        <w:numPr>
          <w:ilvl w:val="1"/>
          <w:numId w:val="6"/>
        </w:numPr>
        <w:tabs>
          <w:tab w:val="clear" w:pos="1460"/>
          <w:tab w:val="num" w:pos="567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A118A0">
        <w:rPr>
          <w:sz w:val="22"/>
          <w:szCs w:val="22"/>
          <w:lang w:eastAsia="pl-PL"/>
        </w:rPr>
        <w:t xml:space="preserve">Zwycięzca i laureaci Konkursu nie mogą być zgłaszani do dwóch kolejnych jego edycji. </w:t>
      </w:r>
    </w:p>
    <w:p w:rsidR="00EF6EEA" w:rsidRPr="00A118A0" w:rsidRDefault="00EF6EEA" w:rsidP="00A118A0">
      <w:pPr>
        <w:numPr>
          <w:ilvl w:val="1"/>
          <w:numId w:val="6"/>
        </w:numPr>
        <w:tabs>
          <w:tab w:val="clear" w:pos="1460"/>
          <w:tab w:val="num" w:pos="567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A118A0">
        <w:rPr>
          <w:sz w:val="22"/>
          <w:szCs w:val="22"/>
          <w:lang w:eastAsia="pl-PL"/>
        </w:rPr>
        <w:t>W przypadku, gdy po złożeniu wniosku zaistnieją nowe okoliczności mogące mieć wpływ na decyzję w sprawie przyznania nagrody, wnioskodawca powinien o nich niezwłocznie powiadomić Departament Edukacji i Nauki.</w:t>
      </w:r>
    </w:p>
    <w:p w:rsidR="00EF6EEA" w:rsidRPr="008F36F0" w:rsidRDefault="00EF6EEA" w:rsidP="00EF6EEA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§5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Ocena formalna zgłoszeń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Oceny formalnej zgłoszeń dokonują pracownicy Departamentu Edukacji i Nauki. </w:t>
      </w:r>
    </w:p>
    <w:p w:rsidR="00EF6EEA" w:rsidRPr="008F36F0" w:rsidRDefault="00EF6EEA" w:rsidP="00EF6EE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Pozytywnie zweryfikowane wnioski są kierowane pod obrady Kapituły Konkursu. </w:t>
      </w:r>
    </w:p>
    <w:p w:rsidR="00EF6EEA" w:rsidRPr="008F36F0" w:rsidRDefault="00EF6EEA" w:rsidP="00EF6EEA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§6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Kapituła Konkursu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Członków Kapituły powołuje Dyrektor Departamentu Edukacji i Nauki.</w:t>
      </w:r>
    </w:p>
    <w:p w:rsidR="00EF6EEA" w:rsidRPr="008F36F0" w:rsidRDefault="00EF6EEA" w:rsidP="00EF6EEA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skład Kapituły wchodzi maksymalnie 10 osób.</w:t>
      </w:r>
    </w:p>
    <w:p w:rsidR="00EF6EEA" w:rsidRPr="008F36F0" w:rsidRDefault="00EF6EEA" w:rsidP="00EF6EEA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Pracami Kapituły kieruje Przewodniczący Kapituły.</w:t>
      </w:r>
    </w:p>
    <w:p w:rsidR="00EF6EEA" w:rsidRPr="008F36F0" w:rsidRDefault="00EF6EEA" w:rsidP="00EF6EEA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Zadaniem Kapituły jest ocena merytoryczna szkół oraz wskazanie spośród nich zwycięzcy, laureatów oraz wyróżnionych w Konkursie.</w:t>
      </w:r>
    </w:p>
    <w:p w:rsidR="003F7B1A" w:rsidRPr="008F36F0" w:rsidRDefault="003F7B1A" w:rsidP="003F7B1A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Przy ocenie szkół zgłoszonych do tytułu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Kapituła bierze się pod uwagę następujące kryteria oceny:</w:t>
      </w:r>
    </w:p>
    <w:p w:rsidR="003F7B1A" w:rsidRPr="008F36F0" w:rsidRDefault="003F7B1A" w:rsidP="003F7B1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modelowanie wzorca osobowego,</w:t>
      </w:r>
    </w:p>
    <w:p w:rsidR="003F7B1A" w:rsidRPr="008F36F0" w:rsidRDefault="003F7B1A" w:rsidP="003F7B1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krzewienie tradycji patriotycznych i lokalnych,</w:t>
      </w:r>
    </w:p>
    <w:p w:rsidR="003F7B1A" w:rsidRPr="008F36F0" w:rsidRDefault="003F7B1A" w:rsidP="003F7B1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innowacyjność i jakość nauczania,</w:t>
      </w:r>
    </w:p>
    <w:p w:rsidR="003F7B1A" w:rsidRPr="008F36F0" w:rsidRDefault="003F7B1A" w:rsidP="003F7B1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współpracę ze środowiskiem,</w:t>
      </w:r>
    </w:p>
    <w:p w:rsidR="003F7B1A" w:rsidRDefault="003F7B1A" w:rsidP="003F7B1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ciągłość prowadzonych działań.</w:t>
      </w:r>
    </w:p>
    <w:p w:rsidR="00807CC7" w:rsidRDefault="00EF6EEA" w:rsidP="00807CC7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07CC7">
        <w:rPr>
          <w:sz w:val="22"/>
          <w:szCs w:val="22"/>
          <w:lang w:eastAsia="pl-PL"/>
        </w:rPr>
        <w:t>Członkowie Kapituły przyznają punkty od 0 do 3 w każdym z pięciu kryteriów</w:t>
      </w:r>
      <w:r w:rsidR="003F7B1A" w:rsidRPr="00807CC7">
        <w:rPr>
          <w:sz w:val="22"/>
          <w:szCs w:val="22"/>
          <w:lang w:eastAsia="pl-PL"/>
        </w:rPr>
        <w:t>.</w:t>
      </w:r>
      <w:r w:rsidR="00807CC7">
        <w:rPr>
          <w:sz w:val="22"/>
          <w:szCs w:val="22"/>
          <w:lang w:eastAsia="pl-PL"/>
        </w:rPr>
        <w:t xml:space="preserve"> </w:t>
      </w:r>
      <w:r w:rsidR="00395A20" w:rsidRPr="008F36F0">
        <w:rPr>
          <w:sz w:val="22"/>
          <w:szCs w:val="22"/>
          <w:lang w:eastAsia="pl-PL"/>
        </w:rPr>
        <w:br/>
      </w:r>
      <w:r w:rsidRPr="00807CC7">
        <w:rPr>
          <w:sz w:val="22"/>
          <w:szCs w:val="22"/>
          <w:lang w:eastAsia="pl-PL"/>
        </w:rPr>
        <w:t>Maksymalna liczba punktów do zdobycia wynosi 15.</w:t>
      </w:r>
    </w:p>
    <w:p w:rsidR="00EF6EEA" w:rsidRPr="00807CC7" w:rsidRDefault="00EF6EEA" w:rsidP="00807CC7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07CC7">
        <w:rPr>
          <w:sz w:val="22"/>
          <w:szCs w:val="22"/>
          <w:lang w:eastAsia="pl-PL"/>
        </w:rPr>
        <w:t>Kapituła Konkursu podejmuje rozstrzygnięcia zwykłą większością głosów w głosowaniu jawnym, przy obecności co najmniej ¾ członków Kapituły. W przypadku równej liczby głosów decyduje głos Przewodniczącego.</w:t>
      </w:r>
    </w:p>
    <w:p w:rsidR="00EF6EEA" w:rsidRPr="008F36F0" w:rsidRDefault="00EF6EEA" w:rsidP="0029713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Kapituła sporządza protokół z obrad i przedstawia go Zarządowi Województwa Wielkopolskiego wraz z listą szkół nominowanych do tytułu </w:t>
      </w:r>
      <w:r w:rsidRPr="00297136">
        <w:rPr>
          <w:sz w:val="22"/>
          <w:szCs w:val="22"/>
          <w:lang w:eastAsia="pl-PL"/>
        </w:rPr>
        <w:t>Wielkopolska Szkoła  Roku</w:t>
      </w:r>
      <w:r w:rsidRPr="008F36F0">
        <w:rPr>
          <w:sz w:val="22"/>
          <w:szCs w:val="22"/>
          <w:lang w:eastAsia="pl-PL"/>
        </w:rPr>
        <w:t xml:space="preserve"> oraz propozycją wysokości nagród i wyróżnień.</w:t>
      </w:r>
    </w:p>
    <w:p w:rsidR="00EF6EEA" w:rsidRPr="008F36F0" w:rsidRDefault="00EF6EEA" w:rsidP="00297136">
      <w:pPr>
        <w:numPr>
          <w:ilvl w:val="0"/>
          <w:numId w:val="3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Członkowie Kapituły obowiązani są do zachowania w tajemnicy wszystkich danych, do których mieli dostęp w związku z pracami w tej Kapitule.</w:t>
      </w:r>
    </w:p>
    <w:p w:rsidR="00EF6EEA" w:rsidRPr="008F36F0" w:rsidRDefault="00EF6EEA" w:rsidP="00EF6EEA">
      <w:pPr>
        <w:suppressAutoHyphens w:val="0"/>
        <w:spacing w:line="360" w:lineRule="auto"/>
        <w:ind w:left="284"/>
        <w:contextualSpacing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§7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Rozstrzygnięcie Konkursu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1"/>
          <w:numId w:val="10"/>
        </w:numPr>
        <w:tabs>
          <w:tab w:val="num" w:pos="426"/>
          <w:tab w:val="left" w:pos="567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Rozstrzygnięcie Konkursu nastąpi do 30 października danego roku.</w:t>
      </w:r>
    </w:p>
    <w:p w:rsidR="00EF6EEA" w:rsidRPr="008F36F0" w:rsidRDefault="00EF6EEA" w:rsidP="00EF6EEA">
      <w:pPr>
        <w:numPr>
          <w:ilvl w:val="1"/>
          <w:numId w:val="1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Zarząd Województwa Wielkopolskiego podejmuje uchwałę o przyznaniu tytułu </w:t>
      </w:r>
      <w:r w:rsidRPr="008F36F0">
        <w:rPr>
          <w:i/>
          <w:sz w:val="22"/>
          <w:szCs w:val="22"/>
          <w:lang w:eastAsia="pl-PL"/>
        </w:rPr>
        <w:t xml:space="preserve">Wielkopolska Szkoła Roku, </w:t>
      </w:r>
      <w:r w:rsidRPr="008F36F0">
        <w:rPr>
          <w:sz w:val="22"/>
          <w:szCs w:val="22"/>
          <w:lang w:eastAsia="pl-PL"/>
        </w:rPr>
        <w:t xml:space="preserve">nagród i wyróżnień na podstawie propozycji przedstawionej przez Kapitułę Konkursu. </w:t>
      </w:r>
    </w:p>
    <w:p w:rsidR="00EF6EEA" w:rsidRPr="008F36F0" w:rsidRDefault="00EF6EEA" w:rsidP="00EF6EEA">
      <w:pPr>
        <w:numPr>
          <w:ilvl w:val="1"/>
          <w:numId w:val="1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Zarząd Województwa Wielkopolskiego zastrzega sobie prawo określenia innej niż proponowana przez Kapitułę Konkursu liczby nagrodzonych i wyróżnionych. 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§8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Ogłoszenie wyników Konkursu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Ogłoszenie wyników Konkursu oraz wręczenie nagród nastąpi w trakcie zorganizowanej w tym celu uroczystej Gali. </w:t>
      </w:r>
    </w:p>
    <w:p w:rsidR="00EF6EEA" w:rsidRPr="008F36F0" w:rsidRDefault="00EF6EEA" w:rsidP="00EF6EEA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Wyniki Konkursu zostaną ogłoszone na stronie internetowej Urzędu Marszałkowskiego Województwa Wielkopolskiego w Poznaniu (</w:t>
      </w:r>
      <w:hyperlink r:id="rId7" w:history="1">
        <w:r w:rsidRPr="008F36F0">
          <w:rPr>
            <w:sz w:val="22"/>
            <w:szCs w:val="22"/>
            <w:lang w:eastAsia="pl-PL"/>
          </w:rPr>
          <w:t>www.umww.pl</w:t>
        </w:r>
      </w:hyperlink>
      <w:r w:rsidRPr="008F36F0">
        <w:rPr>
          <w:sz w:val="22"/>
          <w:szCs w:val="22"/>
          <w:lang w:eastAsia="pl-PL"/>
        </w:rPr>
        <w:t xml:space="preserve">) oraz przekazane mediom. </w:t>
      </w:r>
    </w:p>
    <w:p w:rsidR="00EF6EEA" w:rsidRDefault="00EF6EEA" w:rsidP="00EF6EEA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Koordynator Konkursu będzie kontaktować się z nagrodzonymi w Konkursie drogą telefoniczną, e-mailem bądź za pośrednictwem poczty.</w:t>
      </w:r>
    </w:p>
    <w:p w:rsidR="00234566" w:rsidRDefault="00234566" w:rsidP="00234566">
      <w:pPr>
        <w:suppressAutoHyphens w:val="0"/>
        <w:spacing w:line="360" w:lineRule="auto"/>
        <w:ind w:left="426"/>
        <w:jc w:val="both"/>
        <w:rPr>
          <w:sz w:val="22"/>
          <w:szCs w:val="22"/>
          <w:lang w:eastAsia="pl-PL"/>
        </w:rPr>
      </w:pPr>
    </w:p>
    <w:p w:rsidR="00F45819" w:rsidRDefault="00F45819" w:rsidP="00234566">
      <w:pPr>
        <w:suppressAutoHyphens w:val="0"/>
        <w:spacing w:line="360" w:lineRule="auto"/>
        <w:ind w:left="426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§9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Nagrody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Zwycięzca Konkursu otrzyma tytuł </w:t>
      </w:r>
      <w:r w:rsidRPr="008F36F0">
        <w:rPr>
          <w:i/>
          <w:iCs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, pamiątkową statuetkę oraz nagrodę finansową w wysokości ustalonej przez Zarząd Województwa Wielkopolskiego. </w:t>
      </w:r>
    </w:p>
    <w:p w:rsidR="00EF6EEA" w:rsidRPr="008F36F0" w:rsidRDefault="00EF6EEA" w:rsidP="00EF6EEA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Pozostali laureaci i wyróżnieni w Konkursie otrzymają pamiątkowe statuetki oraz nagrody finansowe w wysokości ustalonej każdego roku przez Zarząd Województwa Wielkopolskiego.</w:t>
      </w:r>
    </w:p>
    <w:p w:rsidR="00EF6EEA" w:rsidRPr="008F36F0" w:rsidRDefault="00EF6EEA" w:rsidP="00EF6EEA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Środki finansowe dla nagrodzonych w Konkursie oraz na organizację Konkursu ustalane są corocznie w budżecie Samorządu Województwa Wielkopolskiego.</w:t>
      </w:r>
    </w:p>
    <w:p w:rsidR="00EF6EEA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§10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Postanowienia końcowe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Uczestnicy konkursu zobowiązani są do zapoznania się z niniejszym Regulaminem. Przystąpienie do Konkursu oznacza akceptację przez uczestników wszystkich warunków określonych </w:t>
      </w:r>
      <w:r w:rsidR="00F45819">
        <w:rPr>
          <w:sz w:val="22"/>
          <w:szCs w:val="22"/>
          <w:lang w:eastAsia="pl-PL"/>
        </w:rPr>
        <w:t>w </w:t>
      </w:r>
      <w:r w:rsidRPr="008F36F0">
        <w:rPr>
          <w:sz w:val="22"/>
          <w:szCs w:val="22"/>
          <w:lang w:eastAsia="pl-PL"/>
        </w:rPr>
        <w:t>Regulaminie.</w:t>
      </w: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Organizator zastrzega sobie prawo do odwołania Konkursu bez podania przyczyn, a także przerwania, zawieszenia lub zmiany terminu przeprowadzenia Konkursu.</w:t>
      </w: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Organizator zastrzega sobie prawo do zmiany Regulaminu przed rozpoczęciem danej edycji Konkursu. Nowy regulamin obowiązuje od momentu opublikowania.</w:t>
      </w: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Niniejszy Regulamin jest jedynym i wyłącznym dokumentem określającym zasady i warunki prowadzenia Konkursu. </w:t>
      </w: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 sprawach nieuregulowanych postanowieniami Regulaminu decyzję podejmuje organizator. </w:t>
      </w:r>
      <w:r w:rsidR="00F45819">
        <w:rPr>
          <w:sz w:val="22"/>
          <w:szCs w:val="22"/>
          <w:lang w:eastAsia="pl-PL"/>
        </w:rPr>
        <w:t>Od </w:t>
      </w:r>
      <w:r w:rsidRPr="008F36F0">
        <w:rPr>
          <w:sz w:val="22"/>
          <w:szCs w:val="22"/>
          <w:lang w:eastAsia="pl-PL"/>
        </w:rPr>
        <w:t>decyzji organizatora nie przysługuje odwołanie.</w:t>
      </w:r>
    </w:p>
    <w:p w:rsidR="00EF6EEA" w:rsidRDefault="00EF6EEA" w:rsidP="00EF6EEA">
      <w:pPr>
        <w:suppressAutoHyphens w:val="0"/>
        <w:rPr>
          <w:lang w:eastAsia="pl-PL"/>
        </w:rPr>
      </w:pPr>
    </w:p>
    <w:sectPr w:rsidR="00EF6EEA" w:rsidSect="003F7B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F0C"/>
    <w:multiLevelType w:val="hybridMultilevel"/>
    <w:tmpl w:val="E0967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C3977"/>
    <w:multiLevelType w:val="hybridMultilevel"/>
    <w:tmpl w:val="3316200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53EA1"/>
    <w:multiLevelType w:val="hybridMultilevel"/>
    <w:tmpl w:val="D83ADA76"/>
    <w:lvl w:ilvl="0" w:tplc="1122BF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C7057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C1A36"/>
    <w:multiLevelType w:val="hybridMultilevel"/>
    <w:tmpl w:val="8974B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624EA">
      <w:start w:val="3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50454"/>
    <w:multiLevelType w:val="hybridMultilevel"/>
    <w:tmpl w:val="93B02B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A02FD"/>
    <w:multiLevelType w:val="hybridMultilevel"/>
    <w:tmpl w:val="41326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F47F9"/>
    <w:multiLevelType w:val="hybridMultilevel"/>
    <w:tmpl w:val="4990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EC7511"/>
    <w:multiLevelType w:val="hybridMultilevel"/>
    <w:tmpl w:val="DF5EC9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E09CA">
      <w:start w:val="7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D6E5D"/>
    <w:multiLevelType w:val="hybridMultilevel"/>
    <w:tmpl w:val="04B2893A"/>
    <w:lvl w:ilvl="0" w:tplc="8190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01DB3"/>
    <w:multiLevelType w:val="hybridMultilevel"/>
    <w:tmpl w:val="D5BAEA1E"/>
    <w:lvl w:ilvl="0" w:tplc="FB94EEDE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C8E84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56589F"/>
    <w:multiLevelType w:val="hybridMultilevel"/>
    <w:tmpl w:val="E9B45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E4C33"/>
    <w:multiLevelType w:val="hybridMultilevel"/>
    <w:tmpl w:val="D5743D24"/>
    <w:lvl w:ilvl="0" w:tplc="0415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F1761"/>
    <w:multiLevelType w:val="hybridMultilevel"/>
    <w:tmpl w:val="2202284E"/>
    <w:lvl w:ilvl="0" w:tplc="F582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C0A00"/>
    <w:multiLevelType w:val="hybridMultilevel"/>
    <w:tmpl w:val="FA8A1924"/>
    <w:lvl w:ilvl="0" w:tplc="7BB4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90FCB2">
      <w:start w:val="2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714A87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D324124">
      <w:start w:val="3"/>
      <w:numFmt w:val="decimal"/>
      <w:lvlText w:val="%4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7D22F1"/>
    <w:multiLevelType w:val="hybridMultilevel"/>
    <w:tmpl w:val="7814F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4"/>
  </w:num>
  <w:num w:numId="12">
    <w:abstractNumId w:val="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8F"/>
    <w:rsid w:val="000721C5"/>
    <w:rsid w:val="00116993"/>
    <w:rsid w:val="00122420"/>
    <w:rsid w:val="001818A0"/>
    <w:rsid w:val="00234566"/>
    <w:rsid w:val="002653EC"/>
    <w:rsid w:val="00297136"/>
    <w:rsid w:val="003017B4"/>
    <w:rsid w:val="00363315"/>
    <w:rsid w:val="00382FCB"/>
    <w:rsid w:val="00395A20"/>
    <w:rsid w:val="003F7B1A"/>
    <w:rsid w:val="00431B79"/>
    <w:rsid w:val="00807CC7"/>
    <w:rsid w:val="008B2067"/>
    <w:rsid w:val="009A2D8F"/>
    <w:rsid w:val="009A6C9F"/>
    <w:rsid w:val="00A118A0"/>
    <w:rsid w:val="00AA657C"/>
    <w:rsid w:val="00DC0F66"/>
    <w:rsid w:val="00EF6EEA"/>
    <w:rsid w:val="00F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4B62"/>
  <w15:chartTrackingRefBased/>
  <w15:docId w15:val="{16333B9B-196E-4DA8-A69D-DB757B7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EEA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18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8A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w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kacja@umw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B47EF-2664-4A9D-89C2-D72CEA7A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Machnicka Agnieszka</cp:lastModifiedBy>
  <cp:revision>3</cp:revision>
  <cp:lastPrinted>2022-05-30T06:38:00Z</cp:lastPrinted>
  <dcterms:created xsi:type="dcterms:W3CDTF">2022-06-02T08:08:00Z</dcterms:created>
  <dcterms:modified xsi:type="dcterms:W3CDTF">2022-06-08T09:48:00Z</dcterms:modified>
</cp:coreProperties>
</file>